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691AE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91AE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91AE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2812CE" w:rsidRPr="00691AE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  Coordinación General de Comunicación Social</w:t>
      </w:r>
    </w:p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691AEC" w:rsidRPr="00691AEC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691AEC" w:rsidRPr="00691AEC" w:rsidTr="00E60E9D">
        <w:tc>
          <w:tcPr>
            <w:tcW w:w="567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91AEC" w:rsidRPr="00691AEC" w:rsidTr="00E60E9D">
        <w:tc>
          <w:tcPr>
            <w:tcW w:w="567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91AEC" w:rsidRPr="00691AEC" w:rsidTr="00E60E9D">
        <w:tc>
          <w:tcPr>
            <w:tcW w:w="567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91AEC" w:rsidRPr="00691AEC" w:rsidTr="00E60E9D">
        <w:tc>
          <w:tcPr>
            <w:tcW w:w="567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691AEC" w:rsidTr="00E60E9D">
        <w:tc>
          <w:tcPr>
            <w:tcW w:w="567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91AE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691AEC" w:rsidRDefault="009413BC" w:rsidP="00FF52D1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91AEC" w:rsidRDefault="009413BC" w:rsidP="00FF52D1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691AEC" w:rsidRDefault="00104926" w:rsidP="00FF52D1">
      <w:pPr>
        <w:tabs>
          <w:tab w:val="left" w:pos="216"/>
          <w:tab w:val="left" w:pos="523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91AE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ab/>
      </w:r>
      <w:r w:rsidRPr="00691AE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ab/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691AEC" w:rsidRPr="00691AEC" w:rsidTr="00062080">
        <w:trPr>
          <w:trHeight w:val="907"/>
          <w:tblHeader/>
        </w:trPr>
        <w:tc>
          <w:tcPr>
            <w:tcW w:w="1346" w:type="dxa"/>
            <w:shd w:val="clear" w:color="auto" w:fill="D6E3BC" w:themeFill="accent3" w:themeFillTint="66"/>
            <w:noWrap/>
            <w:vAlign w:val="center"/>
            <w:hideMark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</w:t>
            </w:r>
          </w:p>
        </w:tc>
        <w:tc>
          <w:tcPr>
            <w:tcW w:w="3239" w:type="dxa"/>
            <w:shd w:val="clear" w:color="auto" w:fill="D6E3BC" w:themeFill="accent3" w:themeFillTint="66"/>
            <w:vAlign w:val="center"/>
            <w:hideMark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FRACCIÓN</w:t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APLICA/NO APLICA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MOTIVACIÓN</w:t>
            </w:r>
          </w:p>
        </w:tc>
        <w:tc>
          <w:tcPr>
            <w:tcW w:w="1512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FUNDAMENTO</w:t>
            </w:r>
          </w:p>
        </w:tc>
        <w:tc>
          <w:tcPr>
            <w:tcW w:w="1446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OBSERVACIONES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VALIDACIÓN IAIP</w:t>
            </w:r>
          </w:p>
        </w:tc>
      </w:tr>
      <w:tr w:rsidR="00691AEC" w:rsidRPr="00691AEC" w:rsidTr="00691AEC">
        <w:trPr>
          <w:trHeight w:val="768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413BC" w:rsidRPr="00691AEC" w:rsidRDefault="0080111A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</w:t>
            </w:r>
            <w:r w:rsidR="003D518C"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413BC" w:rsidRPr="00691AEC" w:rsidRDefault="00062080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Art. 1 y 2 del Reglamento Interno de la Coordinación General de Comunicación S</w:t>
            </w:r>
            <w:r w:rsidR="002D5083"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ocial</w:t>
            </w:r>
            <w:r w:rsidR="0096025A"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  <w:p w:rsidR="0096025A" w:rsidRPr="00691AEC" w:rsidRDefault="00062080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Ley Orgánica del Poder E</w:t>
            </w:r>
            <w:r w:rsidR="0096025A"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jecutivo</w:t>
            </w:r>
          </w:p>
        </w:tc>
        <w:tc>
          <w:tcPr>
            <w:tcW w:w="1446" w:type="dxa"/>
            <w:vAlign w:val="center"/>
          </w:tcPr>
          <w:p w:rsidR="009413BC" w:rsidRPr="00691AEC" w:rsidRDefault="003F039A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</w:tcPr>
          <w:p w:rsidR="009413BC" w:rsidRPr="00691AEC" w:rsidRDefault="009413B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9413BC" w:rsidRPr="00691AEC" w:rsidRDefault="00691AEC" w:rsidP="00691A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91AEC" w:rsidRPr="00691AEC" w:rsidTr="00691AEC">
        <w:trPr>
          <w:trHeight w:val="2025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Coordinación General de Comunicación Social;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Manual de Organización de la Coordinación General de Comunicación Social 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Departamento 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510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Coordinación General de Comunicación Social;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Manual de Organización de la Coordinación General de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927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Ley de Presupuesto y Responsabilidad Hacendaria. 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Art. 25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236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70 de la Ley General de Transparencia y Acceso a la Información Pública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702"/>
        </w:trPr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Ley de Presupuesto y Responsabilidad Hacendaria. 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Art. 40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573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Manual de Organización de la Coordinación General de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244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Tabulador de sueldos de las Dependencias y Entidades de la Administración Pública Estatal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647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Manual de Organización de la Coordinación General de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111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Manual de Organización de la Coordinación General de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39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</w:t>
            </w: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Estandarización de la información en relación con el artículo 8 de su Reglamento Interno.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lastRenderedPageBreak/>
              <w:t>VALIDADA</w:t>
            </w:r>
          </w:p>
        </w:tc>
      </w:tr>
      <w:tr w:rsidR="00691AEC" w:rsidRPr="00691AEC" w:rsidTr="00691AEC">
        <w:trPr>
          <w:trHeight w:val="1335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47 fracción XIV de la Ley Orgánica del Poder Ejecutivo del Estado de Oaxaca; Reglamento Interno de la Secretaria de la Contraloría y Transparencia Gubernamental. 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985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Coordinación General de Comunicación Social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Art. 36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702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863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con el artículo 11 de la Ley </w:t>
            </w: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 Presupuesto y Responsabilidad Hacendaria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lastRenderedPageBreak/>
              <w:t>VALIDADA</w:t>
            </w:r>
          </w:p>
        </w:tc>
      </w:tr>
      <w:tr w:rsidR="00691AEC" w:rsidRPr="00691AEC" w:rsidTr="00691AEC">
        <w:trPr>
          <w:trHeight w:val="1840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Las condiciones generales de trabajo, contratos así como convenios que regulan las relaciones laborales del personal de base y de confianza  de esta dependencia ser encuentran en resguardo del departamento de contratación y selección del personal perteneciente a la Secretaria de Administración.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398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Art. 18 Reglamento Interno de la Coordinación General de Comunicación Social;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Manual de Organización de la Coordinación General de Comunicación Social 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979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47 Bis de la Ley de Responsabilidades de los Servidores Públicos del Estado y Municipios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822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los artículos 5 y 6 de su Reglamento Interno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670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los artículo 5 y 6 de su Reglamento Interno.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545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  <w:p w:rsidR="00691AEC" w:rsidRPr="00691AEC" w:rsidRDefault="00691AEC" w:rsidP="00FF52D1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91AEC" w:rsidRPr="00691AEC" w:rsidRDefault="00691AEC" w:rsidP="00FF52D1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Ley Estatal de Presupuesto y Responsabilidad Hacendaria. Art 5-F y antepenúltimo párrafo; art 10.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927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Esta Dependencia no se encuentra en el catálogo  establecido en el artículo 1° y 5 de la Ley General de Deuda Pública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91AEC" w:rsidRPr="00691AEC" w:rsidRDefault="00691AEC" w:rsidP="00FF52D1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91AEC" w:rsidRPr="00691AEC" w:rsidRDefault="00691AEC" w:rsidP="00FF52D1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Decreto de Presupuesto de Egresos del Estado de Oaxaca para el Ejercicio Fiscal 2016,  Reglamento Interno de la Coordinación </w:t>
            </w: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General de Comunicación Social;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Manual de Organización de la Coordinación General de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Artículos 1,3,4,5,6,40,84,86 y 88 de la Ley Estatal de Presupuesto y Responsabilidad Hacendaria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719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81 de la Ley Estatal de Presupuesto y Responsabilidad Hacendaria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01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Esta Dependencia no cuenta con atribuciones para asignar o permitir el uso de recursos públicos, su objetivo específico es diseñar, conducir, evaluar e implementar las políticas en materia de comunicación social para garantizar a la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población el derecho a la información de todas las acciones, programas y decisiones de interés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público que se ejecuten en el Gobierno del Estado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4 del Reglamento Interno de la Coordinación General de Comunicación Social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863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aprovechamiento de bienes, servicios y/o recursos públicos;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4 y 5 de la Ley Para Adquisiciones, Arrendamientos y Servicios 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820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aplica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Artículos 22,23,24,25 y 26 de la Ley Para Adquisiciones, Arrendamientos y Servicios 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993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56 de la Ley de Responsabilidades de los Servidores Públicos del Estado y Municipios de Oaxaca 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991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70 de la Ley General de Transparencia y Acceso a La Información Pública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694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5 Inciso F, 10 antepenúltimo párrafo, 24 y 25 de la Ley Estatal de Presupuesto y Responsabilidad Hacendaria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558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4 de la Ley para Adquisiciones, Arrendamientos y Servicios 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712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3 de la Ley para Adquisiciones, Arrendamientos y Servicios 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794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Artículos 16 y 20 del Reglamento Interno de la Coordinación General de Comunicación Social;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Manual de Organización de la Coordinación General de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335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1º de la Constitución Política de los Estados Unidos Mexicanos Comunicación Social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322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Artículos 837, 838, 839, 840 y 841 de La Ley Federal del Trabajo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661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relación con lo establecido en el artículo 25 inciso C fracción IV de la Constitución Política </w:t>
            </w: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del Estado Libre y Soberano de Oaxaca.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lastRenderedPageBreak/>
              <w:t>VALIDADA</w:t>
            </w:r>
          </w:p>
        </w:tc>
      </w:tr>
      <w:tr w:rsidR="00691AEC" w:rsidRPr="00691AEC" w:rsidTr="00691AEC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Esta Dependencia no ofrece programas ni tramites, su objetivo específico es diseñar, conducir, evaluar e implementar las políticas en materia de comunicación social para garantizar a la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población el derecho a la información de todas las acciones, programas y decisiones de interés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público que se ejecuten en el Gobierno del Estado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4 del Reglamento Interno de la Coordinación General de Comunicación Social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727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Artículos 67 y 68 de la Ley de Transparencia y Acceso a La Información Pública para el Estado de Oaxaca  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979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5964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en relación con el artículo 16 fracción II de su Reglamento Interno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412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Reglamento Interno de la Coordinación General de Comunicación </w:t>
            </w: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Social artículo 31 fracción III  y Manual de Organización de la CGCS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Dirección de Análisis de Medios y Mensaje Institucional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464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2 de la Ley de Pensiones para los Trabajadores del Gobierno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85 de la Ley Estatal de Presupuesto y Responsabilidad Hacendaria y articulo 3 de la Ley de  Ingresos 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430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</w:tcPr>
          <w:p w:rsidR="00691AEC" w:rsidRPr="00691AEC" w:rsidRDefault="00691AEC" w:rsidP="005964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 en relación con el artículo 2 </w:t>
            </w:r>
            <w:proofErr w:type="gramStart"/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XX y 76 de la Ley Estatal de Presupuesto y Responsabilidad Hacendaria.</w:t>
            </w: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484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3 de la Ley de Archivos del Estado de Oaxaca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222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70 de la Ley General de Transparencia y Acceso a La Información </w:t>
            </w: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Pública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335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691AEC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Esta Dependencia no cuenta con las atribuciones para la intervención de comunicaciones privadas es competencia de las Dependencias encargadas de administrar justicia y seguridad pública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4 del Reglamento Interno de la Coordinación General de Comunicación Social</w:t>
            </w:r>
          </w:p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VALIDADA</w:t>
            </w:r>
          </w:p>
        </w:tc>
      </w:tr>
      <w:tr w:rsidR="00691AEC" w:rsidRPr="00691AEC" w:rsidTr="00691AEC">
        <w:trPr>
          <w:trHeight w:val="1236"/>
        </w:trPr>
        <w:tc>
          <w:tcPr>
            <w:tcW w:w="1346" w:type="dxa"/>
            <w:shd w:val="clear" w:color="auto" w:fill="auto"/>
            <w:vAlign w:val="center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shd w:val="clear" w:color="auto" w:fill="auto"/>
            <w:hideMark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691A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Artículo 70 de la Ley General de Transparencia y Acceso a La Información Pública</w:t>
            </w:r>
          </w:p>
        </w:tc>
        <w:tc>
          <w:tcPr>
            <w:tcW w:w="1446" w:type="dxa"/>
            <w:vAlign w:val="center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91AEC">
              <w:rPr>
                <w:rFonts w:eastAsia="Times New Roman" w:cs="Times New Roman"/>
                <w:sz w:val="18"/>
                <w:szCs w:val="18"/>
                <w:lang w:eastAsia="es-MX"/>
              </w:rPr>
              <w:t>Dirección  Administrativa y Departamento Jurídico</w:t>
            </w:r>
          </w:p>
        </w:tc>
        <w:tc>
          <w:tcPr>
            <w:tcW w:w="1701" w:type="dxa"/>
          </w:tcPr>
          <w:p w:rsidR="00691AEC" w:rsidRPr="00691AEC" w:rsidRDefault="00691AEC" w:rsidP="00FF52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:rsidR="00691AEC" w:rsidRDefault="00691AEC" w:rsidP="00691AEC">
            <w:pPr>
              <w:jc w:val="center"/>
            </w:pPr>
            <w:r w:rsidRPr="00AE0BBD">
              <w:t>V</w:t>
            </w:r>
            <w:bookmarkStart w:id="1" w:name="_GoBack"/>
            <w:bookmarkEnd w:id="1"/>
            <w:r w:rsidRPr="00AE0BBD">
              <w:t>ALIDADA</w:t>
            </w:r>
          </w:p>
        </w:tc>
      </w:tr>
    </w:tbl>
    <w:p w:rsidR="0086030A" w:rsidRPr="00691AEC" w:rsidRDefault="0086030A" w:rsidP="00FF52D1">
      <w:pPr>
        <w:jc w:val="both"/>
        <w:rPr>
          <w:b/>
          <w:sz w:val="18"/>
          <w:szCs w:val="18"/>
        </w:rPr>
      </w:pPr>
    </w:p>
    <w:p w:rsidR="00691AEC" w:rsidRPr="00691AEC" w:rsidRDefault="00691AEC" w:rsidP="00691AEC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691AEC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691AEC" w:rsidRPr="00691AEC" w:rsidRDefault="00691AEC" w:rsidP="00691AE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691AEC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691AEC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691AEC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691AEC" w:rsidRPr="00691AEC" w:rsidRDefault="00691AEC" w:rsidP="00691AEC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691AEC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691AEC" w:rsidRPr="00691AEC" w:rsidRDefault="00691AEC" w:rsidP="00691A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91AEC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691AEC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691AEC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691AEC" w:rsidRPr="00691AEC" w:rsidRDefault="00691AEC" w:rsidP="00691A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1AEC" w:rsidRPr="00691AEC" w:rsidRDefault="00691AEC" w:rsidP="00691A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1AEC" w:rsidRPr="00691AEC" w:rsidRDefault="00691AEC" w:rsidP="00691A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91AEC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691AEC">
        <w:rPr>
          <w:rFonts w:ascii="Times New Roman" w:eastAsia="Arial Unicode MS" w:hAnsi="Times New Roman" w:cs="Times New Roman"/>
          <w:sz w:val="24"/>
          <w:szCs w:val="24"/>
        </w:rPr>
        <w:tab/>
      </w:r>
      <w:r w:rsidRPr="00691AEC">
        <w:rPr>
          <w:rFonts w:ascii="Times New Roman" w:eastAsia="Arial Unicode MS" w:hAnsi="Times New Roman" w:cs="Times New Roman"/>
          <w:sz w:val="24"/>
          <w:szCs w:val="24"/>
        </w:rPr>
        <w:tab/>
      </w:r>
      <w:r w:rsidRPr="00691AE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p w:rsidR="00691AEC" w:rsidRPr="00691AEC" w:rsidRDefault="00691AEC" w:rsidP="00691AEC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691AEC" w:rsidRPr="00691AEC" w:rsidRDefault="00691AEC" w:rsidP="00FF52D1">
      <w:pPr>
        <w:jc w:val="both"/>
        <w:rPr>
          <w:b/>
          <w:sz w:val="18"/>
          <w:szCs w:val="18"/>
        </w:rPr>
      </w:pPr>
    </w:p>
    <w:sectPr w:rsidR="00691AEC" w:rsidRPr="00691AEC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1248"/>
    <w:rsid w:val="00010582"/>
    <w:rsid w:val="0002455E"/>
    <w:rsid w:val="0003600D"/>
    <w:rsid w:val="00040E3E"/>
    <w:rsid w:val="000475C1"/>
    <w:rsid w:val="00062080"/>
    <w:rsid w:val="000828E5"/>
    <w:rsid w:val="00096828"/>
    <w:rsid w:val="000B0553"/>
    <w:rsid w:val="000C0B03"/>
    <w:rsid w:val="000E0289"/>
    <w:rsid w:val="000F49ED"/>
    <w:rsid w:val="000F7861"/>
    <w:rsid w:val="000F7E44"/>
    <w:rsid w:val="00101423"/>
    <w:rsid w:val="00103D5C"/>
    <w:rsid w:val="00104926"/>
    <w:rsid w:val="00126D56"/>
    <w:rsid w:val="00150950"/>
    <w:rsid w:val="00173EAB"/>
    <w:rsid w:val="001778C1"/>
    <w:rsid w:val="00187395"/>
    <w:rsid w:val="001A3326"/>
    <w:rsid w:val="001A44DA"/>
    <w:rsid w:val="001A4C7C"/>
    <w:rsid w:val="001B1A08"/>
    <w:rsid w:val="001B6288"/>
    <w:rsid w:val="00241DF0"/>
    <w:rsid w:val="00251753"/>
    <w:rsid w:val="00267905"/>
    <w:rsid w:val="002812CE"/>
    <w:rsid w:val="00281D80"/>
    <w:rsid w:val="0029564D"/>
    <w:rsid w:val="002B0C01"/>
    <w:rsid w:val="002B52E8"/>
    <w:rsid w:val="002D02A0"/>
    <w:rsid w:val="002D5083"/>
    <w:rsid w:val="002F34FF"/>
    <w:rsid w:val="00301A00"/>
    <w:rsid w:val="00323C8B"/>
    <w:rsid w:val="003369E5"/>
    <w:rsid w:val="00343D32"/>
    <w:rsid w:val="00351B72"/>
    <w:rsid w:val="00351FC7"/>
    <w:rsid w:val="003550A1"/>
    <w:rsid w:val="0035573C"/>
    <w:rsid w:val="00356307"/>
    <w:rsid w:val="003909AD"/>
    <w:rsid w:val="00394DAF"/>
    <w:rsid w:val="003962FC"/>
    <w:rsid w:val="00397056"/>
    <w:rsid w:val="003B71C2"/>
    <w:rsid w:val="003C3F21"/>
    <w:rsid w:val="003C7CED"/>
    <w:rsid w:val="003D518C"/>
    <w:rsid w:val="003E0025"/>
    <w:rsid w:val="003E1307"/>
    <w:rsid w:val="003F039A"/>
    <w:rsid w:val="00423808"/>
    <w:rsid w:val="0043585D"/>
    <w:rsid w:val="00436C60"/>
    <w:rsid w:val="00445104"/>
    <w:rsid w:val="00466774"/>
    <w:rsid w:val="004707C3"/>
    <w:rsid w:val="004E5CA4"/>
    <w:rsid w:val="004F0E5A"/>
    <w:rsid w:val="0050150B"/>
    <w:rsid w:val="005060BA"/>
    <w:rsid w:val="005077F1"/>
    <w:rsid w:val="00511A30"/>
    <w:rsid w:val="00522FF1"/>
    <w:rsid w:val="00534882"/>
    <w:rsid w:val="005413E6"/>
    <w:rsid w:val="00550025"/>
    <w:rsid w:val="00552663"/>
    <w:rsid w:val="00555D99"/>
    <w:rsid w:val="005640EE"/>
    <w:rsid w:val="00586D04"/>
    <w:rsid w:val="00593A7E"/>
    <w:rsid w:val="00595D57"/>
    <w:rsid w:val="00596438"/>
    <w:rsid w:val="006269CA"/>
    <w:rsid w:val="00637523"/>
    <w:rsid w:val="0064123B"/>
    <w:rsid w:val="006571CF"/>
    <w:rsid w:val="00657231"/>
    <w:rsid w:val="00684D1E"/>
    <w:rsid w:val="006858EF"/>
    <w:rsid w:val="00691AEC"/>
    <w:rsid w:val="006939A1"/>
    <w:rsid w:val="006B002E"/>
    <w:rsid w:val="006D4F18"/>
    <w:rsid w:val="006D501A"/>
    <w:rsid w:val="006D64E2"/>
    <w:rsid w:val="00706E85"/>
    <w:rsid w:val="00725430"/>
    <w:rsid w:val="007538A8"/>
    <w:rsid w:val="007B1F13"/>
    <w:rsid w:val="007D6CF3"/>
    <w:rsid w:val="007E6537"/>
    <w:rsid w:val="0080111A"/>
    <w:rsid w:val="008220A1"/>
    <w:rsid w:val="008375A5"/>
    <w:rsid w:val="00853CCF"/>
    <w:rsid w:val="0086030A"/>
    <w:rsid w:val="00867C5C"/>
    <w:rsid w:val="00897322"/>
    <w:rsid w:val="008A16D6"/>
    <w:rsid w:val="008F6C18"/>
    <w:rsid w:val="00902249"/>
    <w:rsid w:val="00904AD8"/>
    <w:rsid w:val="009413BC"/>
    <w:rsid w:val="00955460"/>
    <w:rsid w:val="00957306"/>
    <w:rsid w:val="0096025A"/>
    <w:rsid w:val="009912B1"/>
    <w:rsid w:val="009B40FD"/>
    <w:rsid w:val="00A048AD"/>
    <w:rsid w:val="00A105E8"/>
    <w:rsid w:val="00A1371B"/>
    <w:rsid w:val="00A2073D"/>
    <w:rsid w:val="00A60597"/>
    <w:rsid w:val="00AA0D16"/>
    <w:rsid w:val="00AD1C0C"/>
    <w:rsid w:val="00B01A1B"/>
    <w:rsid w:val="00B25981"/>
    <w:rsid w:val="00B304DC"/>
    <w:rsid w:val="00BA6390"/>
    <w:rsid w:val="00BD17DC"/>
    <w:rsid w:val="00C168E4"/>
    <w:rsid w:val="00C31CB2"/>
    <w:rsid w:val="00C86FAE"/>
    <w:rsid w:val="00C93ABD"/>
    <w:rsid w:val="00CA22B9"/>
    <w:rsid w:val="00CA6A4A"/>
    <w:rsid w:val="00CB2020"/>
    <w:rsid w:val="00CC1984"/>
    <w:rsid w:val="00D139F4"/>
    <w:rsid w:val="00D65A6C"/>
    <w:rsid w:val="00D679FD"/>
    <w:rsid w:val="00D90EAF"/>
    <w:rsid w:val="00D912AA"/>
    <w:rsid w:val="00DA076F"/>
    <w:rsid w:val="00DB53F1"/>
    <w:rsid w:val="00DE2A64"/>
    <w:rsid w:val="00DF2BB3"/>
    <w:rsid w:val="00DF5601"/>
    <w:rsid w:val="00E209F9"/>
    <w:rsid w:val="00E26571"/>
    <w:rsid w:val="00E30557"/>
    <w:rsid w:val="00E37F2E"/>
    <w:rsid w:val="00E457CA"/>
    <w:rsid w:val="00E7284E"/>
    <w:rsid w:val="00E774C4"/>
    <w:rsid w:val="00E82D12"/>
    <w:rsid w:val="00EB33C4"/>
    <w:rsid w:val="00EC78C9"/>
    <w:rsid w:val="00EF1F0E"/>
    <w:rsid w:val="00F249E5"/>
    <w:rsid w:val="00F419AA"/>
    <w:rsid w:val="00F54CCB"/>
    <w:rsid w:val="00F6197A"/>
    <w:rsid w:val="00F652F8"/>
    <w:rsid w:val="00FE129B"/>
    <w:rsid w:val="00FE141D"/>
    <w:rsid w:val="00FE68F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3021</Words>
  <Characters>16620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7</cp:revision>
  <cp:lastPrinted>2016-08-10T15:14:00Z</cp:lastPrinted>
  <dcterms:created xsi:type="dcterms:W3CDTF">2016-11-16T16:26:00Z</dcterms:created>
  <dcterms:modified xsi:type="dcterms:W3CDTF">2017-02-01T22:18:00Z</dcterms:modified>
</cp:coreProperties>
</file>